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C26" w:rsidRDefault="00FC1C26">
      <w:r w:rsidRPr="002A2EDE">
        <w:rPr>
          <w:rFonts w:ascii="Matura MT Script Capitals" w:hAnsi="Matura MT Script Capitals"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1651D904" wp14:editId="5CFF20E1">
            <wp:simplePos x="0" y="0"/>
            <wp:positionH relativeFrom="column">
              <wp:posOffset>1600200</wp:posOffset>
            </wp:positionH>
            <wp:positionV relativeFrom="paragraph">
              <wp:posOffset>-677545</wp:posOffset>
            </wp:positionV>
            <wp:extent cx="3076575" cy="990600"/>
            <wp:effectExtent l="0" t="0" r="9525" b="0"/>
            <wp:wrapTight wrapText="bothSides">
              <wp:wrapPolygon edited="0">
                <wp:start x="0" y="0"/>
                <wp:lineTo x="0" y="21185"/>
                <wp:lineTo x="21533" y="21185"/>
                <wp:lineTo x="21533" y="0"/>
                <wp:lineTo x="0" y="0"/>
              </wp:wrapPolygon>
            </wp:wrapTight>
            <wp:docPr id="2" name="Picture 1" descr="Clinton Logo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nton Logo Pi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7073">
        <w:rPr>
          <w:rFonts w:ascii="Matura MT Script Capitals" w:eastAsia="Calibri" w:hAnsi="Matura MT Script Capitals" w:cs="Times New Roman"/>
          <w:noProof/>
          <w:sz w:val="72"/>
          <w:szCs w:val="72"/>
        </w:rPr>
        <w:drawing>
          <wp:anchor distT="0" distB="0" distL="114300" distR="114300" simplePos="0" relativeHeight="251661312" behindDoc="0" locked="0" layoutInCell="1" allowOverlap="1" wp14:anchorId="44689D34" wp14:editId="7C63A8DB">
            <wp:simplePos x="0" y="0"/>
            <wp:positionH relativeFrom="column">
              <wp:posOffset>-551815</wp:posOffset>
            </wp:positionH>
            <wp:positionV relativeFrom="paragraph">
              <wp:posOffset>-687070</wp:posOffset>
            </wp:positionV>
            <wp:extent cx="1104900" cy="1125220"/>
            <wp:effectExtent l="0" t="0" r="0" b="0"/>
            <wp:wrapNone/>
            <wp:docPr id="1" name="Picture 6" descr="clinton-town-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nton-town-sea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1C26" w:rsidRDefault="00FC1C26"/>
    <w:p w:rsidR="00FC1C26" w:rsidRPr="00FC1C26" w:rsidRDefault="00FC1C26" w:rsidP="00FC1C26">
      <w:pPr>
        <w:jc w:val="center"/>
        <w:rPr>
          <w:b/>
          <w:sz w:val="28"/>
          <w:u w:val="single"/>
        </w:rPr>
      </w:pPr>
      <w:r w:rsidRPr="00FC1C26">
        <w:rPr>
          <w:b/>
          <w:sz w:val="28"/>
          <w:u w:val="single"/>
        </w:rPr>
        <w:t>Scholarship Program Information and Procedures:</w:t>
      </w:r>
    </w:p>
    <w:p w:rsidR="00FC1C26" w:rsidRPr="00FC1C26" w:rsidRDefault="00FC1C26" w:rsidP="00FC1C26">
      <w:pPr>
        <w:rPr>
          <w:i/>
          <w:sz w:val="24"/>
          <w:u w:val="single"/>
        </w:rPr>
      </w:pPr>
      <w:r w:rsidRPr="00FC1C26">
        <w:rPr>
          <w:i/>
          <w:sz w:val="24"/>
          <w:u w:val="single"/>
        </w:rPr>
        <w:t>Program Summary</w:t>
      </w:r>
      <w:r>
        <w:rPr>
          <w:i/>
          <w:sz w:val="24"/>
          <w:u w:val="single"/>
        </w:rPr>
        <w:t>:</w:t>
      </w:r>
    </w:p>
    <w:p w:rsidR="00FC1C26" w:rsidRDefault="00FC1C26" w:rsidP="00FC1C26">
      <w:r>
        <w:t xml:space="preserve">The </w:t>
      </w:r>
      <w:r>
        <w:t>Clinton Parks and Recreation Department is</w:t>
      </w:r>
      <w:r>
        <w:t xml:space="preserve"> committed to consistently providing hig</w:t>
      </w:r>
      <w:r>
        <w:t xml:space="preserve">h quality facilities, programs, </w:t>
      </w:r>
      <w:r>
        <w:t>and services</w:t>
      </w:r>
      <w:r>
        <w:t xml:space="preserve"> </w:t>
      </w:r>
      <w:r>
        <w:t>to residents and visitors. In its goal</w:t>
      </w:r>
      <w:r>
        <w:t xml:space="preserve"> </w:t>
      </w:r>
      <w:r>
        <w:t>t</w:t>
      </w:r>
      <w:r>
        <w:t xml:space="preserve">o ensure Clinton Residents </w:t>
      </w:r>
      <w:r>
        <w:t>have equitable access</w:t>
      </w:r>
      <w:r>
        <w:t xml:space="preserve"> to these </w:t>
      </w:r>
      <w:r>
        <w:t>facilities, programs, and services, a</w:t>
      </w:r>
      <w:r>
        <w:t>nd recognizing that Clinton</w:t>
      </w:r>
      <w:r>
        <w:t xml:space="preserve"> is a diverse</w:t>
      </w:r>
      <w:r>
        <w:t xml:space="preserve"> community with families of all </w:t>
      </w:r>
      <w:r>
        <w:t>socio‐economic levels,</w:t>
      </w:r>
      <w:r>
        <w:t xml:space="preserve"> </w:t>
      </w:r>
      <w:r>
        <w:t>the following policy has been developed to provide financial assistance to those that</w:t>
      </w:r>
      <w:r>
        <w:t xml:space="preserve"> may </w:t>
      </w:r>
      <w:r>
        <w:t>otherwise be unable to afford paying the full amount of</w:t>
      </w:r>
      <w:r>
        <w:t xml:space="preserve"> </w:t>
      </w:r>
      <w:r>
        <w:t>fees and charges.</w:t>
      </w:r>
    </w:p>
    <w:p w:rsidR="00FC1C26" w:rsidRDefault="00FC1C26" w:rsidP="00FC1C26">
      <w:r>
        <w:t>In the event</w:t>
      </w:r>
      <w:r>
        <w:t xml:space="preserve"> that a Clinton resident </w:t>
      </w:r>
      <w:r>
        <w:t>is unable to pay the full amount of a</w:t>
      </w:r>
      <w:r>
        <w:t xml:space="preserve"> fee or charge for a recreation </w:t>
      </w:r>
      <w:r>
        <w:t>department</w:t>
      </w:r>
      <w:r>
        <w:t xml:space="preserve"> </w:t>
      </w:r>
      <w:r>
        <w:t>facility</w:t>
      </w:r>
      <w:r>
        <w:t xml:space="preserve"> </w:t>
      </w:r>
      <w:r>
        <w:t>membership, program</w:t>
      </w:r>
      <w:r>
        <w:t xml:space="preserve"> </w:t>
      </w:r>
      <w:r>
        <w:t>registration, or</w:t>
      </w:r>
      <w:r>
        <w:t xml:space="preserve"> </w:t>
      </w:r>
      <w:r>
        <w:t>service,</w:t>
      </w:r>
      <w:r>
        <w:t xml:space="preserve"> </w:t>
      </w:r>
      <w:r>
        <w:t>the individual</w:t>
      </w:r>
      <w:r>
        <w:t xml:space="preserve"> </w:t>
      </w:r>
      <w:r>
        <w:t>may app</w:t>
      </w:r>
      <w:r>
        <w:t xml:space="preserve">ly for a scholarship. The </w:t>
      </w:r>
      <w:r>
        <w:t>individual will need to complete the scholar</w:t>
      </w:r>
      <w:r>
        <w:t xml:space="preserve">ship application </w:t>
      </w:r>
      <w:r>
        <w:t>and</w:t>
      </w:r>
      <w:r>
        <w:t xml:space="preserve"> </w:t>
      </w:r>
      <w:r>
        <w:t>m</w:t>
      </w:r>
      <w:r>
        <w:t xml:space="preserve">ay be asked to provide evidence </w:t>
      </w:r>
      <w:r>
        <w:t>of</w:t>
      </w:r>
      <w:r>
        <w:t xml:space="preserve"> </w:t>
      </w:r>
      <w:r>
        <w:t>financial hardship such as</w:t>
      </w:r>
      <w:r>
        <w:t xml:space="preserve"> </w:t>
      </w:r>
      <w:r>
        <w:t>tax filing forms, participation in other</w:t>
      </w:r>
      <w:r>
        <w:t xml:space="preserve"> </w:t>
      </w:r>
      <w:r>
        <w:t>financial</w:t>
      </w:r>
      <w:r>
        <w:t xml:space="preserve"> </w:t>
      </w:r>
      <w:r>
        <w:t>support programs or</w:t>
      </w:r>
      <w:r>
        <w:t xml:space="preserve"> services, or </w:t>
      </w:r>
      <w:r>
        <w:t>evidence of</w:t>
      </w:r>
      <w:r>
        <w:t xml:space="preserve"> </w:t>
      </w:r>
      <w:r>
        <w:t>income level.</w:t>
      </w:r>
    </w:p>
    <w:p w:rsidR="00FC1C26" w:rsidRDefault="00FC1C26" w:rsidP="00FC1C26">
      <w:r>
        <w:t>Recognizing that each individual’s/family’s</w:t>
      </w:r>
      <w:r>
        <w:t xml:space="preserve"> </w:t>
      </w:r>
      <w:r>
        <w:t>financial</w:t>
      </w:r>
      <w:r>
        <w:t xml:space="preserve"> </w:t>
      </w:r>
      <w:r>
        <w:t>situation are unique,</w:t>
      </w:r>
      <w:r>
        <w:t xml:space="preserve"> </w:t>
      </w:r>
      <w:r>
        <w:t>the scholarship program</w:t>
      </w:r>
      <w:r>
        <w:t xml:space="preserve"> is not based </w:t>
      </w:r>
      <w:r>
        <w:t>on specific income levels and the corresponding level of</w:t>
      </w:r>
      <w:r>
        <w:t xml:space="preserve"> </w:t>
      </w:r>
      <w:r>
        <w:t>financial</w:t>
      </w:r>
      <w:r>
        <w:t xml:space="preserve"> </w:t>
      </w:r>
      <w:r>
        <w:t>support</w:t>
      </w:r>
      <w:r>
        <w:t xml:space="preserve"> </w:t>
      </w:r>
      <w:r>
        <w:t>that</w:t>
      </w:r>
      <w:r>
        <w:t xml:space="preserve"> </w:t>
      </w:r>
      <w:r>
        <w:t>is granted. Rather</w:t>
      </w:r>
      <w:r>
        <w:t xml:space="preserve"> the scholarship </w:t>
      </w:r>
      <w:r>
        <w:t>program</w:t>
      </w:r>
      <w:r>
        <w:t xml:space="preserve"> </w:t>
      </w:r>
      <w:r>
        <w:t>is based on an assessment of each request and an understanding that</w:t>
      </w:r>
      <w:r>
        <w:t xml:space="preserve"> the individual/family will be </w:t>
      </w:r>
      <w:r>
        <w:t>asked to pay what</w:t>
      </w:r>
      <w:r>
        <w:t xml:space="preserve"> </w:t>
      </w:r>
      <w:r>
        <w:t>they can reasonably afford based on their unique financial</w:t>
      </w:r>
      <w:r>
        <w:t xml:space="preserve"> </w:t>
      </w:r>
      <w:r>
        <w:t>situation. In</w:t>
      </w:r>
      <w:r>
        <w:t xml:space="preserve"> most cases of a request </w:t>
      </w:r>
      <w:r>
        <w:t>for a scholarship,</w:t>
      </w:r>
      <w:r>
        <w:t xml:space="preserve"> </w:t>
      </w:r>
      <w:r>
        <w:t>this will</w:t>
      </w:r>
      <w:r>
        <w:t xml:space="preserve"> </w:t>
      </w:r>
      <w:r>
        <w:t>require a discussion between the scholarship applic</w:t>
      </w:r>
      <w:r>
        <w:t xml:space="preserve">ant and a recreation department </w:t>
      </w:r>
      <w:r>
        <w:t>representative. Due to the time needed to individually evaluate each scholarship request and</w:t>
      </w:r>
      <w:r>
        <w:t xml:space="preserve"> meet with each </w:t>
      </w:r>
      <w:r>
        <w:t>applicant,</w:t>
      </w:r>
      <w:r>
        <w:t xml:space="preserve"> </w:t>
      </w:r>
      <w:r>
        <w:t>the length of</w:t>
      </w:r>
      <w:r>
        <w:t xml:space="preserve"> </w:t>
      </w:r>
      <w:r>
        <w:t>the evaluation and determination of</w:t>
      </w:r>
      <w:r>
        <w:t xml:space="preserve"> </w:t>
      </w:r>
      <w:r>
        <w:t>the amount of</w:t>
      </w:r>
      <w:r>
        <w:t xml:space="preserve"> </w:t>
      </w:r>
      <w:r>
        <w:t>scholars</w:t>
      </w:r>
      <w:r>
        <w:t xml:space="preserve">hip that will be granted </w:t>
      </w:r>
      <w:r>
        <w:t>process</w:t>
      </w:r>
      <w:r>
        <w:t xml:space="preserve"> </w:t>
      </w:r>
      <w:r>
        <w:t>may require up to 30 days. In all</w:t>
      </w:r>
      <w:r>
        <w:t xml:space="preserve"> </w:t>
      </w:r>
      <w:r>
        <w:t>situations,</w:t>
      </w:r>
      <w:r>
        <w:t xml:space="preserve"> </w:t>
      </w:r>
      <w:r>
        <w:t>the recreation department will attempt</w:t>
      </w:r>
      <w:r>
        <w:t xml:space="preserve"> to process and </w:t>
      </w:r>
      <w:r>
        <w:t>evaluate requests as quickly as possible and ensure that</w:t>
      </w:r>
      <w:r>
        <w:t xml:space="preserve"> </w:t>
      </w:r>
      <w:r>
        <w:t>scholarship amounts are determined prior</w:t>
      </w:r>
      <w:r>
        <w:t xml:space="preserve"> to the start of </w:t>
      </w:r>
      <w:r>
        <w:t>a program.</w:t>
      </w:r>
    </w:p>
    <w:p w:rsidR="00FC1C26" w:rsidRPr="00FC1C26" w:rsidRDefault="00FC1C26" w:rsidP="00FC1C26">
      <w:pPr>
        <w:rPr>
          <w:b/>
        </w:rPr>
      </w:pPr>
      <w:r w:rsidRPr="00FC1C26">
        <w:rPr>
          <w:b/>
        </w:rPr>
        <w:t>In all cases,</w:t>
      </w:r>
      <w:r w:rsidRPr="00FC1C26">
        <w:rPr>
          <w:b/>
        </w:rPr>
        <w:t xml:space="preserve"> </w:t>
      </w:r>
      <w:r w:rsidRPr="00FC1C26">
        <w:rPr>
          <w:b/>
        </w:rPr>
        <w:t>the scholarship applicant will be required to pay some portion of</w:t>
      </w:r>
      <w:r w:rsidRPr="00FC1C26">
        <w:rPr>
          <w:b/>
        </w:rPr>
        <w:t xml:space="preserve"> </w:t>
      </w:r>
      <w:r w:rsidRPr="00FC1C26">
        <w:rPr>
          <w:b/>
        </w:rPr>
        <w:t>the fe</w:t>
      </w:r>
      <w:r w:rsidRPr="00FC1C26">
        <w:rPr>
          <w:b/>
        </w:rPr>
        <w:t xml:space="preserve">e as no scholarships will cover </w:t>
      </w:r>
      <w:r w:rsidRPr="00FC1C26">
        <w:rPr>
          <w:b/>
        </w:rPr>
        <w:t>100% of</w:t>
      </w:r>
      <w:r w:rsidRPr="00FC1C26">
        <w:rPr>
          <w:b/>
        </w:rPr>
        <w:t xml:space="preserve"> </w:t>
      </w:r>
      <w:r w:rsidRPr="00FC1C26">
        <w:rPr>
          <w:b/>
        </w:rPr>
        <w:t>the fee or charge. By requiring some portion of</w:t>
      </w:r>
      <w:r w:rsidRPr="00FC1C26">
        <w:rPr>
          <w:b/>
        </w:rPr>
        <w:t xml:space="preserve"> </w:t>
      </w:r>
      <w:r w:rsidRPr="00FC1C26">
        <w:rPr>
          <w:b/>
        </w:rPr>
        <w:t>the fee or charge to be paid,</w:t>
      </w:r>
      <w:r w:rsidRPr="00FC1C26">
        <w:rPr>
          <w:b/>
        </w:rPr>
        <w:t xml:space="preserve"> the recreation department </w:t>
      </w:r>
      <w:r w:rsidRPr="00FC1C26">
        <w:rPr>
          <w:b/>
        </w:rPr>
        <w:t>believes</w:t>
      </w:r>
      <w:r w:rsidRPr="00FC1C26">
        <w:rPr>
          <w:b/>
        </w:rPr>
        <w:t xml:space="preserve"> </w:t>
      </w:r>
      <w:r w:rsidRPr="00FC1C26">
        <w:rPr>
          <w:b/>
        </w:rPr>
        <w:t>that</w:t>
      </w:r>
      <w:r w:rsidRPr="00FC1C26">
        <w:rPr>
          <w:b/>
        </w:rPr>
        <w:t xml:space="preserve"> </w:t>
      </w:r>
      <w:r w:rsidRPr="00FC1C26">
        <w:rPr>
          <w:b/>
        </w:rPr>
        <w:t>this</w:t>
      </w:r>
      <w:r w:rsidRPr="00FC1C26">
        <w:rPr>
          <w:b/>
        </w:rPr>
        <w:t xml:space="preserve"> </w:t>
      </w:r>
      <w:r w:rsidRPr="00FC1C26">
        <w:rPr>
          <w:b/>
        </w:rPr>
        <w:t>increases</w:t>
      </w:r>
      <w:r w:rsidRPr="00FC1C26">
        <w:rPr>
          <w:b/>
        </w:rPr>
        <w:t xml:space="preserve"> </w:t>
      </w:r>
      <w:r w:rsidRPr="00FC1C26">
        <w:rPr>
          <w:b/>
        </w:rPr>
        <w:t>the level of</w:t>
      </w:r>
      <w:r w:rsidRPr="00FC1C26">
        <w:rPr>
          <w:b/>
        </w:rPr>
        <w:t xml:space="preserve"> </w:t>
      </w:r>
      <w:r w:rsidRPr="00FC1C26">
        <w:rPr>
          <w:b/>
        </w:rPr>
        <w:t>investment on the part of</w:t>
      </w:r>
      <w:r w:rsidRPr="00FC1C26">
        <w:rPr>
          <w:b/>
        </w:rPr>
        <w:t xml:space="preserve"> </w:t>
      </w:r>
      <w:r w:rsidRPr="00FC1C26">
        <w:rPr>
          <w:b/>
        </w:rPr>
        <w:t>the scholarship applicant while</w:t>
      </w:r>
      <w:r w:rsidRPr="00FC1C26">
        <w:rPr>
          <w:b/>
        </w:rPr>
        <w:t xml:space="preserve"> maintaining the </w:t>
      </w:r>
      <w:r w:rsidRPr="00FC1C26">
        <w:rPr>
          <w:b/>
        </w:rPr>
        <w:t>value of</w:t>
      </w:r>
      <w:r w:rsidRPr="00FC1C26">
        <w:rPr>
          <w:b/>
        </w:rPr>
        <w:t xml:space="preserve"> </w:t>
      </w:r>
      <w:r w:rsidRPr="00FC1C26">
        <w:rPr>
          <w:b/>
        </w:rPr>
        <w:t>the product, program, or</w:t>
      </w:r>
      <w:r w:rsidRPr="00FC1C26">
        <w:rPr>
          <w:b/>
        </w:rPr>
        <w:t xml:space="preserve"> </w:t>
      </w:r>
      <w:r w:rsidRPr="00FC1C26">
        <w:rPr>
          <w:b/>
        </w:rPr>
        <w:t>service being offered. While each schola</w:t>
      </w:r>
      <w:r w:rsidRPr="00FC1C26">
        <w:rPr>
          <w:b/>
        </w:rPr>
        <w:t xml:space="preserve">rship request will be evaluated </w:t>
      </w:r>
      <w:r w:rsidRPr="00FC1C26">
        <w:rPr>
          <w:b/>
        </w:rPr>
        <w:t>individually, priority and preference will be given to scholarship requests</w:t>
      </w:r>
      <w:r w:rsidRPr="00FC1C26">
        <w:rPr>
          <w:b/>
        </w:rPr>
        <w:t xml:space="preserve"> </w:t>
      </w:r>
      <w:r w:rsidRPr="00FC1C26">
        <w:rPr>
          <w:b/>
        </w:rPr>
        <w:t>for youth under</w:t>
      </w:r>
      <w:r w:rsidRPr="00FC1C26">
        <w:rPr>
          <w:b/>
        </w:rPr>
        <w:t xml:space="preserve"> </w:t>
      </w:r>
      <w:r w:rsidRPr="00FC1C26">
        <w:rPr>
          <w:b/>
        </w:rPr>
        <w:t>the age of 18.</w:t>
      </w:r>
    </w:p>
    <w:p w:rsidR="00FC1C26" w:rsidRDefault="00FC1C26" w:rsidP="00FC1C26">
      <w:r>
        <w:t>All</w:t>
      </w:r>
      <w:r>
        <w:t xml:space="preserve"> </w:t>
      </w:r>
      <w:r>
        <w:t>scholarship requests and any associated documents</w:t>
      </w:r>
      <w:r>
        <w:t xml:space="preserve"> </w:t>
      </w:r>
      <w:r>
        <w:t>that accompany an applicat</w:t>
      </w:r>
      <w:r>
        <w:t xml:space="preserve">ion will be treated with strict </w:t>
      </w:r>
      <w:r>
        <w:t>confidentiality. It</w:t>
      </w:r>
      <w:r>
        <w:t xml:space="preserve"> </w:t>
      </w:r>
      <w:r>
        <w:t>is</w:t>
      </w:r>
      <w:r>
        <w:t xml:space="preserve"> </w:t>
      </w:r>
      <w:r>
        <w:t>the intent of</w:t>
      </w:r>
      <w:r>
        <w:t xml:space="preserve"> </w:t>
      </w:r>
      <w:r>
        <w:t>the recreation department</w:t>
      </w:r>
      <w:r>
        <w:t xml:space="preserve"> </w:t>
      </w:r>
      <w:r>
        <w:t>that all</w:t>
      </w:r>
      <w:r>
        <w:t xml:space="preserve"> </w:t>
      </w:r>
      <w:r>
        <w:t>recipients of</w:t>
      </w:r>
      <w:r>
        <w:t xml:space="preserve"> scholarships are </w:t>
      </w:r>
      <w:r>
        <w:t>indistinguishable from</w:t>
      </w:r>
      <w:r>
        <w:t xml:space="preserve"> </w:t>
      </w:r>
      <w:r>
        <w:t>patrons or participants</w:t>
      </w:r>
      <w:r>
        <w:t xml:space="preserve"> </w:t>
      </w:r>
      <w:r>
        <w:t>that have paid the full amount of any fees or charges. The</w:t>
      </w:r>
      <w:r>
        <w:t xml:space="preserve"> </w:t>
      </w:r>
      <w:r>
        <w:t>recreation department will however</w:t>
      </w:r>
      <w:r>
        <w:t xml:space="preserve"> </w:t>
      </w:r>
      <w:r>
        <w:t xml:space="preserve">track individual and collective scholarship amounts awarded </w:t>
      </w:r>
      <w:r>
        <w:lastRenderedPageBreak/>
        <w:t>and</w:t>
      </w:r>
      <w:r>
        <w:t xml:space="preserve"> may </w:t>
      </w:r>
      <w:r>
        <w:t>periodically prepare and distribute reports</w:t>
      </w:r>
      <w:r>
        <w:t xml:space="preserve"> </w:t>
      </w:r>
      <w:r>
        <w:t>showing the cumulative amount of</w:t>
      </w:r>
      <w:r>
        <w:t xml:space="preserve"> </w:t>
      </w:r>
      <w:r>
        <w:t>scholarships</w:t>
      </w:r>
      <w:r>
        <w:t xml:space="preserve"> that were awarded </w:t>
      </w:r>
      <w:r>
        <w:t>and the products, programs, and services with which they were associated. No re</w:t>
      </w:r>
      <w:r>
        <w:t xml:space="preserve">ports will include the names of </w:t>
      </w:r>
      <w:r>
        <w:t>individual</w:t>
      </w:r>
      <w:r>
        <w:t xml:space="preserve"> </w:t>
      </w:r>
      <w:r>
        <w:t>scholarship recipients.</w:t>
      </w:r>
    </w:p>
    <w:p w:rsidR="00AA7200" w:rsidRDefault="00FC1C26" w:rsidP="00FC1C26">
      <w:r>
        <w:t>Certain products, programs, and services will not be eligible for a scholarship re</w:t>
      </w:r>
      <w:r>
        <w:t xml:space="preserve">quest. Pro‐shop items, personal </w:t>
      </w:r>
      <w:r>
        <w:t>training or</w:t>
      </w:r>
      <w:r>
        <w:t xml:space="preserve"> </w:t>
      </w:r>
      <w:r>
        <w:t>instruction, private lessons, and facility /room</w:t>
      </w:r>
      <w:r>
        <w:t xml:space="preserve"> </w:t>
      </w:r>
      <w:r>
        <w:t>rentals are not</w:t>
      </w:r>
      <w:r>
        <w:t xml:space="preserve"> </w:t>
      </w:r>
      <w:r>
        <w:t>included within the scholarship program.</w:t>
      </w:r>
      <w:bookmarkStart w:id="0" w:name="_GoBack"/>
      <w:bookmarkEnd w:id="0"/>
    </w:p>
    <w:sectPr w:rsidR="00AA720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56B" w:rsidRDefault="0095556B" w:rsidP="00A33298">
      <w:pPr>
        <w:spacing w:after="0" w:line="240" w:lineRule="auto"/>
      </w:pPr>
      <w:r>
        <w:separator/>
      </w:r>
    </w:p>
  </w:endnote>
  <w:endnote w:type="continuationSeparator" w:id="0">
    <w:p w:rsidR="0095556B" w:rsidRDefault="0095556B" w:rsidP="00A33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sz w:val="24"/>
        <w:szCs w:val="24"/>
      </w:rPr>
      <w:alias w:val="Company"/>
      <w:id w:val="270665196"/>
      <w:placeholder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A33298" w:rsidRDefault="00EF5B6A" w:rsidP="00A33298">
        <w:pPr>
          <w:pStyle w:val="Footer"/>
          <w:pBdr>
            <w:top w:val="single" w:sz="24" w:space="5" w:color="9BBB59" w:themeColor="accent3"/>
          </w:pBdr>
          <w:jc w:val="center"/>
          <w:rPr>
            <w:i/>
            <w:iCs/>
            <w:color w:val="8C8C8C" w:themeColor="background1" w:themeShade="8C"/>
          </w:rPr>
        </w:pPr>
        <w:r>
          <w:rPr>
            <w:rFonts w:ascii="Times New Roman" w:eastAsia="Times New Roman" w:hAnsi="Times New Roman" w:cs="Times New Roman"/>
            <w:sz w:val="24"/>
            <w:szCs w:val="24"/>
          </w:rPr>
          <w:t>Clinton Parks &amp; Recreation * 560 High Street * Clinton, MA 01510 *                                                978-365-4140 office                   978-479-6251 cell</w:t>
        </w:r>
      </w:p>
    </w:sdtContent>
  </w:sdt>
  <w:p w:rsidR="00A33298" w:rsidRDefault="00A33298" w:rsidP="00A3329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56B" w:rsidRDefault="0095556B" w:rsidP="00A33298">
      <w:pPr>
        <w:spacing w:after="0" w:line="240" w:lineRule="auto"/>
      </w:pPr>
      <w:r>
        <w:separator/>
      </w:r>
    </w:p>
  </w:footnote>
  <w:footnote w:type="continuationSeparator" w:id="0">
    <w:p w:rsidR="0095556B" w:rsidRDefault="0095556B" w:rsidP="00A332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26"/>
    <w:rsid w:val="0095556B"/>
    <w:rsid w:val="00A33298"/>
    <w:rsid w:val="00AA7200"/>
    <w:rsid w:val="00EF5B6A"/>
    <w:rsid w:val="00FC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298"/>
  </w:style>
  <w:style w:type="paragraph" w:styleId="Footer">
    <w:name w:val="footer"/>
    <w:basedOn w:val="Normal"/>
    <w:link w:val="FooterChar"/>
    <w:uiPriority w:val="99"/>
    <w:unhideWhenUsed/>
    <w:rsid w:val="00A33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298"/>
  </w:style>
  <w:style w:type="paragraph" w:styleId="BalloonText">
    <w:name w:val="Balloon Text"/>
    <w:basedOn w:val="Normal"/>
    <w:link w:val="BalloonTextChar"/>
    <w:uiPriority w:val="99"/>
    <w:semiHidden/>
    <w:unhideWhenUsed/>
    <w:rsid w:val="00A33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298"/>
  </w:style>
  <w:style w:type="paragraph" w:styleId="Footer">
    <w:name w:val="footer"/>
    <w:basedOn w:val="Normal"/>
    <w:link w:val="FooterChar"/>
    <w:uiPriority w:val="99"/>
    <w:unhideWhenUsed/>
    <w:rsid w:val="00A33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298"/>
  </w:style>
  <w:style w:type="paragraph" w:styleId="BalloonText">
    <w:name w:val="Balloon Text"/>
    <w:basedOn w:val="Normal"/>
    <w:link w:val="BalloonTextChar"/>
    <w:uiPriority w:val="99"/>
    <w:semiHidden/>
    <w:unhideWhenUsed/>
    <w:rsid w:val="00A33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y\AppData\Roaming\Microsoft\Templates\Clinton%20Station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Clinton Stationary</Template>
  <TotalTime>7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Clinton Parks &amp; Recreation * 560 High Street * Clinton, MA 01510 *                                                978-365-4140 office                   978-479-6251 cell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1</cp:revision>
  <dcterms:created xsi:type="dcterms:W3CDTF">2013-09-17T18:48:00Z</dcterms:created>
  <dcterms:modified xsi:type="dcterms:W3CDTF">2013-09-17T18:55:00Z</dcterms:modified>
</cp:coreProperties>
</file>